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233C8B">
        <w:trPr>
          <w:trHeight w:val="44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«Златоустовский металлург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ческий завод» (ООО «ЗМЗ»), 456203 г. Златоуст, Челябинская область, ул. им. С.М. К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рова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1, корпус ЦИОТП (ЦЗЛ), </w:t>
            </w:r>
            <w:proofErr w:type="spell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 205.</w:t>
            </w:r>
          </w:p>
          <w:p w:rsidR="00755AC3" w:rsidRDefault="00D81110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Контактное лицо</w:t>
            </w:r>
            <w:r w:rsidR="006517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17C3" w:rsidRPr="000D409C">
              <w:rPr>
                <w:rFonts w:ascii="Times New Roman" w:hAnsi="Times New Roman"/>
                <w:sz w:val="18"/>
                <w:szCs w:val="18"/>
              </w:rPr>
              <w:t>(по техническим воп</w:t>
            </w:r>
            <w:r w:rsidR="006517C3">
              <w:rPr>
                <w:rFonts w:ascii="Times New Roman" w:hAnsi="Times New Roman"/>
                <w:sz w:val="18"/>
                <w:szCs w:val="18"/>
              </w:rPr>
              <w:t>росам)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F25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 Макаров Юрий </w:t>
            </w:r>
            <w:proofErr w:type="spell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Маркеевич</w:t>
            </w:r>
            <w:proofErr w:type="spell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, эле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трик прокатного цеха № 3, тел. – 8-950-728-65-82</w:t>
            </w:r>
            <w:r w:rsidR="000F2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Подкорытов</w:t>
            </w:r>
            <w:proofErr w:type="spell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Сергей Виктор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вич, электрик участка ЦЛАП, тел. – 8-912-313-50-95</w:t>
            </w:r>
            <w:r w:rsidR="000F25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2555" w:rsidRPr="000F2555" w:rsidRDefault="000F2555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</w:t>
            </w:r>
            <w:r w:rsidR="00AD000A">
              <w:rPr>
                <w:rFonts w:ascii="Times New Roman" w:hAnsi="Times New Roman"/>
                <w:sz w:val="18"/>
                <w:szCs w:val="18"/>
              </w:rPr>
              <w:t>: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proofErr w:type="spellStart"/>
            <w:r w:rsidRPr="000F25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tender@zmk.ru</w:t>
            </w:r>
            <w:proofErr w:type="spellEnd"/>
            <w:r w:rsidRPr="000F25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F7153A" w:rsidRPr="000D409C" w:rsidTr="000B34EE">
        <w:trPr>
          <w:trHeight w:val="1968"/>
        </w:trPr>
        <w:tc>
          <w:tcPr>
            <w:tcW w:w="665" w:type="dxa"/>
          </w:tcPr>
          <w:p w:rsidR="00F7153A" w:rsidRPr="000D409C" w:rsidRDefault="00F7153A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7153A" w:rsidRPr="000D409C" w:rsidRDefault="00F7153A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0F2555" w:rsidRDefault="00D81110" w:rsidP="000F255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555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разработку рабочей документации, поставку оборуд</w:t>
            </w:r>
            <w:r w:rsidRPr="000F255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0F2555">
              <w:rPr>
                <w:rFonts w:ascii="Times New Roman" w:hAnsi="Times New Roman" w:cs="Times New Roman"/>
                <w:b/>
                <w:sz w:val="18"/>
                <w:szCs w:val="18"/>
              </w:rPr>
              <w:t>вания и кабельно-проводниковой продукции, выполнение монтажных и пусконаладо</w:t>
            </w:r>
            <w:r w:rsidRPr="000F2555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0F2555">
              <w:rPr>
                <w:rFonts w:ascii="Times New Roman" w:hAnsi="Times New Roman" w:cs="Times New Roman"/>
                <w:b/>
                <w:sz w:val="18"/>
                <w:szCs w:val="18"/>
              </w:rPr>
              <w:t>ных работ по модернизации электрооборудования тяжёлого токарного станка 1А660 Прокатного цеха № 3.</w:t>
            </w:r>
          </w:p>
          <w:p w:rsidR="00D81110" w:rsidRPr="00CF236F" w:rsidRDefault="00D81110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Исходные данные:</w:t>
            </w:r>
          </w:p>
          <w:p w:rsidR="00D81110" w:rsidRPr="00CF236F" w:rsidRDefault="00D81110" w:rsidP="000F255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тяжёлый токарный станок 1А660 имеет следующие характерист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ки: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ind w:left="3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наибольший диаметр изделия, устанавливаемого над станиной,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1250;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наибольший диаметр изделия, устанавливаемого над суппортом,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900;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наибольшая длина обрабатываемого изделия,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6000;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наибольшая масса изделия, обрабатываемого в центрах передней и за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ней бабки,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25000;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пределы чисел оборотов шпинделя,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/мин 1,6…200;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пределы продольных подач,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/об. 0,065….3,14;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количество суппортов 1;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высота резца, устанавливаемого на резцедержателе,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63;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диаметры деталей, устанавливаемых в закрытом люнете,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310…710;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диаметры деталей, устанавливаемых в открытом люнете,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400…1250;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класс точности по ГОСТ 8—82. Н.</w:t>
            </w:r>
          </w:p>
          <w:p w:rsidR="00D81110" w:rsidRPr="00CF236F" w:rsidRDefault="00D81110" w:rsidP="000F255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СУ главного привода: генератор – двигатель. Ремонт невозможен по причине отсутствия запчастей;</w:t>
            </w:r>
          </w:p>
          <w:p w:rsidR="00D81110" w:rsidRPr="00CF236F" w:rsidRDefault="00D81110" w:rsidP="000F255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электродвигатель главного привода 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П-131-4К: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мощность, кВт 55;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скорость,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/мин 300 (макс. 1500);</w:t>
            </w:r>
          </w:p>
          <w:p w:rsidR="00D81110" w:rsidRPr="00CF236F" w:rsidRDefault="00D81110" w:rsidP="000F255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напряжение, В 220.</w:t>
            </w:r>
          </w:p>
          <w:p w:rsidR="00D81110" w:rsidRPr="00CF236F" w:rsidRDefault="00D81110" w:rsidP="000F2555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Ремонт невозможен по причине отсутствия запчастей.</w:t>
            </w:r>
          </w:p>
          <w:p w:rsidR="00D81110" w:rsidRPr="00CF236F" w:rsidRDefault="00D81110" w:rsidP="000F2555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система управления станком состоит из релейной автоматики, электр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магнитных муфт. Ремонт невозможен по причине отсутс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вия запчастей.</w:t>
            </w:r>
          </w:p>
          <w:p w:rsidR="00D81110" w:rsidRPr="00CF236F" w:rsidRDefault="00D81110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В рабочей документации предусмотреть: 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1.Проект электрических шкафов и пультов управления, электрических сб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рок с учетом принципа действия и назначения станка. Схема управления – релейно-контакторная (без использования микропроцессорной техники). 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2.Проект всех кабельных трасс.</w:t>
            </w:r>
          </w:p>
          <w:p w:rsidR="00F7153A" w:rsidRPr="00CF236F" w:rsidRDefault="000F2555" w:rsidP="000F25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D81110" w:rsidRPr="00CF236F">
              <w:rPr>
                <w:rFonts w:ascii="Times New Roman" w:hAnsi="Times New Roman" w:cs="Times New Roman"/>
                <w:sz w:val="18"/>
                <w:szCs w:val="18"/>
              </w:rPr>
              <w:t>3.На всех механизмах (главный привод, вспомогательные механизмы),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требующих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по технологии регулирования скорости, применить электродв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гатель переменного тока с управлением от частотно регулируемого преобр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зователя (ЧРП). ЧРП разместить в шкафу приводов. Тип ЧРП согласовыв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ется с Заказчиком.</w:t>
            </w:r>
          </w:p>
          <w:p w:rsidR="00D81110" w:rsidRPr="00CF236F" w:rsidRDefault="00D81110" w:rsidP="000F2555">
            <w:p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4.Программное обеспечение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преобразователь в «открытом виде».</w:t>
            </w:r>
            <w:r w:rsidRPr="00CF23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Объем передаваемого ПО должен обеспечить полное восстановление работосп</w:t>
            </w:r>
            <w:r w:rsidRPr="00CF236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CF236F">
              <w:rPr>
                <w:rFonts w:ascii="Times New Roman" w:hAnsi="Times New Roman" w:cs="Times New Roman"/>
                <w:bCs/>
                <w:sz w:val="18"/>
                <w:szCs w:val="18"/>
              </w:rPr>
              <w:t>собности поставляемого оборудования специалистам</w:t>
            </w:r>
            <w:proofErr w:type="gramStart"/>
            <w:r w:rsidRPr="00CF236F">
              <w:rPr>
                <w:rFonts w:ascii="Times New Roman" w:hAnsi="Times New Roman" w:cs="Times New Roman"/>
                <w:bCs/>
                <w:sz w:val="18"/>
                <w:szCs w:val="18"/>
              </w:rPr>
              <w:t>и ООО</w:t>
            </w:r>
            <w:proofErr w:type="gramEnd"/>
            <w:r w:rsidRPr="00CF23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«ЗМЗ» (без привлечения организации - разработчика), в случае выхода из строя прив</w:t>
            </w:r>
            <w:r w:rsidRPr="00CF236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CF236F">
              <w:rPr>
                <w:rFonts w:ascii="Times New Roman" w:hAnsi="Times New Roman" w:cs="Times New Roman"/>
                <w:bCs/>
                <w:sz w:val="18"/>
                <w:szCs w:val="18"/>
              </w:rPr>
              <w:t>да.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5.Перечень параметров настроек оборудования в бумажном и электронном виде.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6.Предусмотреть защиту от перенапряжений.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7.Структура и полный перечень функций системы управления разрабатыв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ется Исполнителем и согласовывается Заказчиком.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8.Инструкции по эксплуатации основного электрооборудования и систем станка.</w:t>
            </w:r>
          </w:p>
          <w:p w:rsidR="00D81110" w:rsidRPr="00CF236F" w:rsidRDefault="00D81110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1110" w:rsidRDefault="00D81110" w:rsidP="000F255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55" w:rsidRPr="00CF236F" w:rsidRDefault="000F2555" w:rsidP="000F2555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1110" w:rsidRPr="00CF236F" w:rsidRDefault="00D81110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объеме поставляемого оборудования предусмотреть:</w:t>
            </w:r>
          </w:p>
          <w:p w:rsidR="00D81110" w:rsidRPr="00CF236F" w:rsidRDefault="00D81110" w:rsidP="000F2555">
            <w:pPr>
              <w:pStyle w:val="a9"/>
              <w:spacing w:after="0"/>
              <w:ind w:left="3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1. Электрооборудование, электродвигатели, шкаф ввода, шкаф главного привода, шкаф вспомогательных механизмов, шкаф управления, главный и местные пульты управления, кабельно-проводниковая продукция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согласно проекта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1110" w:rsidRPr="00CF236F" w:rsidRDefault="00D81110" w:rsidP="000F2555">
            <w:pPr>
              <w:pStyle w:val="1"/>
              <w:spacing w:line="276" w:lineRule="auto"/>
              <w:ind w:left="360"/>
              <w:jc w:val="both"/>
              <w:rPr>
                <w:sz w:val="18"/>
                <w:szCs w:val="18"/>
              </w:rPr>
            </w:pPr>
            <w:r w:rsidRPr="00CF236F">
              <w:rPr>
                <w:sz w:val="18"/>
                <w:szCs w:val="18"/>
              </w:rPr>
              <w:t xml:space="preserve">2.Программатор (ноутбук с комплектом соединительных кабелей и модуля сопряжения, сервисной программой  диагностики) с функцией </w:t>
            </w:r>
            <w:proofErr w:type="spellStart"/>
            <w:r w:rsidRPr="00CF236F">
              <w:rPr>
                <w:sz w:val="18"/>
                <w:szCs w:val="18"/>
              </w:rPr>
              <w:t>осциллогр</w:t>
            </w:r>
            <w:r w:rsidRPr="00CF236F">
              <w:rPr>
                <w:sz w:val="18"/>
                <w:szCs w:val="18"/>
              </w:rPr>
              <w:t>а</w:t>
            </w:r>
            <w:r w:rsidRPr="00CF236F">
              <w:rPr>
                <w:sz w:val="18"/>
                <w:szCs w:val="18"/>
              </w:rPr>
              <w:t>фирования</w:t>
            </w:r>
            <w:proofErr w:type="spellEnd"/>
            <w:r w:rsidRPr="00CF236F">
              <w:rPr>
                <w:sz w:val="18"/>
                <w:szCs w:val="18"/>
              </w:rPr>
              <w:t xml:space="preserve"> значений тока, скорости, напряжения и пр. в р</w:t>
            </w:r>
            <w:r w:rsidRPr="00CF236F">
              <w:rPr>
                <w:sz w:val="18"/>
                <w:szCs w:val="18"/>
              </w:rPr>
              <w:t>е</w:t>
            </w:r>
            <w:r w:rsidRPr="00CF236F">
              <w:rPr>
                <w:sz w:val="18"/>
                <w:szCs w:val="18"/>
              </w:rPr>
              <w:t>альном времени.</w:t>
            </w:r>
          </w:p>
          <w:p w:rsidR="00D81110" w:rsidRPr="00CF236F" w:rsidRDefault="00D81110" w:rsidP="000F2555">
            <w:pPr>
              <w:pStyle w:val="1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CF236F">
              <w:rPr>
                <w:sz w:val="18"/>
                <w:szCs w:val="18"/>
              </w:rPr>
              <w:t xml:space="preserve">      3. Комплект ЗИП (10% от </w:t>
            </w:r>
            <w:proofErr w:type="gramStart"/>
            <w:r w:rsidRPr="00CF236F">
              <w:rPr>
                <w:sz w:val="18"/>
                <w:szCs w:val="18"/>
              </w:rPr>
              <w:t>установленного</w:t>
            </w:r>
            <w:proofErr w:type="gramEnd"/>
            <w:r w:rsidRPr="00CF236F">
              <w:rPr>
                <w:sz w:val="18"/>
                <w:szCs w:val="18"/>
              </w:rPr>
              <w:t>, но не менее 1 единицы).</w:t>
            </w:r>
          </w:p>
          <w:p w:rsidR="00D81110" w:rsidRPr="00CF236F" w:rsidRDefault="00D81110" w:rsidP="000F2555">
            <w:pPr>
              <w:pStyle w:val="1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CF236F">
              <w:rPr>
                <w:sz w:val="18"/>
                <w:szCs w:val="18"/>
              </w:rPr>
              <w:t xml:space="preserve">      4.  Рабочая и исполнительная документация.</w:t>
            </w:r>
          </w:p>
          <w:p w:rsidR="00D81110" w:rsidRPr="00CF236F" w:rsidRDefault="00D81110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Объем выполняемых работ: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1.Проектирование.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2.Монтаж кабельных трасс.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3.Монтаж и подключение всех силовых и контрольных проводов каб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лей.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4.Изготовление и монтаж электрических шкафов и пультов управл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5.Монтаж электрических сборок.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6.Монтаж преобразователей.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7.Пусконаладочные работы.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8.СМР производятся в соответствии с РД и инструкцией по выполнению СМР.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9.После проведения СМР необходимо произвести уборку рабочей площа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ки.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10.Работы по испытанию электрооборудования Подрядчик осуществляет собственными силами и средствами.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11.Подготовка технического отчета и протоколов испытаний и наладки.</w:t>
            </w:r>
          </w:p>
          <w:p w:rsidR="00D81110" w:rsidRPr="00CF236F" w:rsidRDefault="00D81110" w:rsidP="000F25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Выполнение работ не предусматривает разбивку на этапы и является ед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ным комплексом.</w:t>
            </w: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. Златоуст, </w:t>
            </w:r>
            <w:r w:rsidR="000F25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рокатный  цех № 3.</w:t>
            </w:r>
          </w:p>
          <w:p w:rsidR="00911803" w:rsidRPr="00CF236F" w:rsidRDefault="00D81110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 1 кв. 2025 год.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CF236F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Предоплата не более 50%, окончательный расчет в течение 30 дней с м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документации в соответствии с пунктом 6 информацио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ной карты.</w:t>
            </w:r>
            <w:r w:rsidR="002B55B3"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дать 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CF236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F236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CF236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CF236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CF236F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жений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ниям, указанным в пункте 20  информационной карты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11803" w:rsidRPr="00CF236F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D9B" w:rsidRPr="000D409C" w:rsidTr="003A0750">
        <w:trPr>
          <w:trHeight w:val="375"/>
        </w:trPr>
        <w:tc>
          <w:tcPr>
            <w:tcW w:w="665" w:type="dxa"/>
          </w:tcPr>
          <w:p w:rsidR="00A17D9B" w:rsidRPr="00276D37" w:rsidRDefault="00A17D9B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Время начала приема предложений-с 8.00 часов 2</w:t>
            </w:r>
            <w:r w:rsidR="000F25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декабря 2024г.</w:t>
            </w:r>
          </w:p>
          <w:p w:rsidR="00D81110" w:rsidRPr="00CF236F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Время окончания приема предложений-17.00 часов 13 января 2025г.</w:t>
            </w:r>
          </w:p>
          <w:p w:rsidR="00D81110" w:rsidRPr="00CF236F" w:rsidRDefault="00D81110" w:rsidP="000F25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предложений-14 января 2025г.</w:t>
            </w:r>
          </w:p>
          <w:p w:rsidR="00D81110" w:rsidRPr="00CF236F" w:rsidRDefault="00D81110" w:rsidP="000F25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итогов-15 января 2025г.</w:t>
            </w:r>
          </w:p>
          <w:p w:rsidR="00D81110" w:rsidRPr="00CF236F" w:rsidRDefault="00D81110" w:rsidP="000F25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итогов-22 января 2025г.</w:t>
            </w:r>
          </w:p>
          <w:p w:rsidR="00A17D9B" w:rsidRPr="00CF236F" w:rsidRDefault="00D81110" w:rsidP="000F25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Дата составления протокола-22 января 2025г.</w:t>
            </w:r>
          </w:p>
        </w:tc>
      </w:tr>
      <w:tr w:rsidR="00A17D9B" w:rsidRPr="000D409C" w:rsidTr="003A0750">
        <w:trPr>
          <w:trHeight w:val="1177"/>
        </w:trPr>
        <w:tc>
          <w:tcPr>
            <w:tcW w:w="665" w:type="dxa"/>
          </w:tcPr>
          <w:p w:rsidR="00A17D9B" w:rsidRPr="00276D37" w:rsidRDefault="00A17D9B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ский металлургический завод» (ООО «ЗМЗ») Челябинская область, г. Зл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A17D9B" w:rsidRPr="00CF236F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ки 22 января 2025г.</w:t>
            </w:r>
          </w:p>
        </w:tc>
      </w:tr>
      <w:tr w:rsidR="00901D34" w:rsidRPr="000D409C" w:rsidTr="00AD000A">
        <w:trPr>
          <w:trHeight w:val="1236"/>
        </w:trPr>
        <w:tc>
          <w:tcPr>
            <w:tcW w:w="665" w:type="dxa"/>
          </w:tcPr>
          <w:p w:rsidR="00901D34" w:rsidRPr="00276D37" w:rsidRDefault="00901D34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01D34" w:rsidRPr="00276D37" w:rsidRDefault="00901D34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1. Подрядчик должен иметь квалифицированный персонал, установленные св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детельства и удостоверения на право выполнения соответствующих р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бот.</w:t>
            </w:r>
          </w:p>
          <w:p w:rsidR="00901D34" w:rsidRPr="00CF236F" w:rsidRDefault="00D81110" w:rsidP="000F25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2.  Наличие свидетельства СРО на выполнение видов деятельности в рамках н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стоящего технического задания.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0F2555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pStyle w:val="a4"/>
              <w:rPr>
                <w:color w:val="000000"/>
                <w:sz w:val="18"/>
                <w:szCs w:val="18"/>
              </w:rPr>
            </w:pPr>
            <w:r w:rsidRPr="00CF236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F236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F236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F236F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CF236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F236F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0F25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0F25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стоимость выполнения работ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срок выполнения работ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условия оплаты</w:t>
            </w:r>
          </w:p>
          <w:p w:rsidR="00AB07A8" w:rsidRPr="00CF236F" w:rsidRDefault="00AB07A8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главой 5 Положения о закупках в ООО «Златоустовский мета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ключить договор, не регулируется статьями 447 – 449 части первой Гражданского кодекса Российской Фед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(приглашение делать пре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ложения)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трат, связанных с подготовкой и подачей заявки на участие в запросе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(приглашении делать предлож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Подрядчик обеспечивает надлежащее качество выполняемых работ.</w:t>
            </w:r>
          </w:p>
          <w:p w:rsidR="00D81110" w:rsidRPr="00CF236F" w:rsidRDefault="00D81110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Гарантийные обязательства:</w:t>
            </w:r>
          </w:p>
          <w:p w:rsidR="00D81110" w:rsidRPr="00CF236F" w:rsidRDefault="00D81110" w:rsidP="000F2555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срок гарантии на выполненные работы не менее 36 месяцев </w:t>
            </w:r>
            <w:proofErr w:type="gramStart"/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 даты подп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сания</w:t>
            </w:r>
            <w:proofErr w:type="gramEnd"/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го срока на выполнение работы Подрядчик, без каких либо затрат со стор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ны Заказчика, обязан устранить все возникающие в процессе эксплуатации неисправности, вызванные ненадлежащим исполнением условий договора, и возместить, в сл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чае причинения ущерба по причине указанных неисправностей, все убытки З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казчика.</w:t>
            </w:r>
          </w:p>
          <w:p w:rsidR="00D81110" w:rsidRPr="00CF236F" w:rsidRDefault="00D81110" w:rsidP="000F2555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 предложении необходимо указать: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-перечень поставляемого оборудования и материалов, их характер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стики;</w:t>
            </w:r>
          </w:p>
          <w:p w:rsidR="00D81110" w:rsidRPr="00CF236F" w:rsidRDefault="00D81110" w:rsidP="000F2555">
            <w:pPr>
              <w:spacing w:after="0"/>
              <w:ind w:left="360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-объем выполнения работ;</w:t>
            </w:r>
          </w:p>
          <w:p w:rsidR="00D81110" w:rsidRPr="00CF236F" w:rsidRDefault="00D81110" w:rsidP="00AD000A">
            <w:pPr>
              <w:spacing w:after="0"/>
              <w:ind w:left="360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-сроки выполнения работ.</w:t>
            </w:r>
          </w:p>
          <w:p w:rsidR="00D81110" w:rsidRPr="00CF236F" w:rsidRDefault="00D81110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и поставляемое оборудование должны соответствовать:</w:t>
            </w:r>
          </w:p>
          <w:p w:rsidR="00CF236F" w:rsidRPr="00CF236F" w:rsidRDefault="00CF236F" w:rsidP="000F2555">
            <w:pPr>
              <w:spacing w:after="0"/>
              <w:ind w:left="360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-состав проектной документации должен соответствовать Постановлению Правительства РФ от 16.02.2008 г. №87 (действующая редакция);</w:t>
            </w:r>
          </w:p>
          <w:p w:rsidR="00CF236F" w:rsidRPr="00CF236F" w:rsidRDefault="00CF236F" w:rsidP="000F2555">
            <w:pPr>
              <w:pStyle w:val="1"/>
              <w:ind w:left="360"/>
              <w:jc w:val="both"/>
              <w:rPr>
                <w:rStyle w:val="a6"/>
                <w:b w:val="0"/>
                <w:sz w:val="18"/>
                <w:szCs w:val="18"/>
              </w:rPr>
            </w:pPr>
            <w:r w:rsidRPr="00CF236F">
              <w:rPr>
                <w:rStyle w:val="a6"/>
                <w:b w:val="0"/>
                <w:sz w:val="18"/>
                <w:szCs w:val="18"/>
              </w:rPr>
              <w:t>-техническим требованиям к проектированию, монтажу и вводу в эксплу</w:t>
            </w:r>
            <w:r w:rsidRPr="00CF236F">
              <w:rPr>
                <w:rStyle w:val="a6"/>
                <w:b w:val="0"/>
                <w:sz w:val="18"/>
                <w:szCs w:val="18"/>
              </w:rPr>
              <w:t>а</w:t>
            </w:r>
            <w:r w:rsidRPr="00CF236F">
              <w:rPr>
                <w:rStyle w:val="a6"/>
                <w:b w:val="0"/>
                <w:sz w:val="18"/>
                <w:szCs w:val="18"/>
              </w:rPr>
              <w:t>тацию систем управления ООО «ЗМЗ»;</w:t>
            </w:r>
          </w:p>
          <w:p w:rsidR="00CF236F" w:rsidRPr="00CF236F" w:rsidRDefault="00CF236F" w:rsidP="000F2555">
            <w:pPr>
              <w:spacing w:after="0"/>
              <w:ind w:left="360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-проектную документацию предварительно согласовать с Заказчиком;</w:t>
            </w:r>
          </w:p>
          <w:p w:rsidR="00CF236F" w:rsidRPr="00CF236F" w:rsidRDefault="00CF236F" w:rsidP="000F2555">
            <w:p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-документация должна предоставляться на русском языке, в 3-х экземплярах на бумажном носителе и в 3-х экземплярах на электронных носителях в формате среды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разработки и (или) pdf-формате (с функцией поиска текста).</w:t>
            </w:r>
          </w:p>
          <w:p w:rsidR="00CF236F" w:rsidRPr="00CF236F" w:rsidRDefault="00CF236F" w:rsidP="000F25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bCs/>
                <w:sz w:val="18"/>
                <w:szCs w:val="18"/>
              </w:rPr>
              <w:t>Заказчику передаются исходные, настроечные и рабочие  программы управления преобразователей с открытыми ключами доступа  в бумажном виде в 3 экз.  и на электронном носителе в 3 экз.</w:t>
            </w:r>
          </w:p>
          <w:p w:rsidR="00911803" w:rsidRPr="00CF236F" w:rsidRDefault="00911803" w:rsidP="000F2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D000A">
        <w:trPr>
          <w:trHeight w:val="142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AD000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CB0CD5" w:rsidRDefault="00CB0CD5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 w:rsidP="00AD000A">
      <w:pPr>
        <w:spacing w:after="0"/>
        <w:rPr>
          <w:sz w:val="18"/>
          <w:szCs w:val="18"/>
        </w:rPr>
      </w:pPr>
    </w:p>
    <w:sectPr w:rsidR="00755AC3" w:rsidRPr="000D409C" w:rsidSect="00901D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919C6"/>
    <w:multiLevelType w:val="hybridMultilevel"/>
    <w:tmpl w:val="DC32F5E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0954487"/>
    <w:multiLevelType w:val="hybridMultilevel"/>
    <w:tmpl w:val="686A0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1CAD"/>
    <w:rsid w:val="00087487"/>
    <w:rsid w:val="000A6502"/>
    <w:rsid w:val="000B34EE"/>
    <w:rsid w:val="000C584E"/>
    <w:rsid w:val="000C5FBB"/>
    <w:rsid w:val="000C727F"/>
    <w:rsid w:val="000D409C"/>
    <w:rsid w:val="000F14E3"/>
    <w:rsid w:val="000F1BB9"/>
    <w:rsid w:val="000F2555"/>
    <w:rsid w:val="000F28A6"/>
    <w:rsid w:val="000F69D8"/>
    <w:rsid w:val="001107F3"/>
    <w:rsid w:val="00131E29"/>
    <w:rsid w:val="00134406"/>
    <w:rsid w:val="00143B1B"/>
    <w:rsid w:val="00151849"/>
    <w:rsid w:val="00185848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6D37"/>
    <w:rsid w:val="0029501A"/>
    <w:rsid w:val="002A2E16"/>
    <w:rsid w:val="002A3B3C"/>
    <w:rsid w:val="002A5018"/>
    <w:rsid w:val="002B55B3"/>
    <w:rsid w:val="002B763D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3F1731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4759D"/>
    <w:rsid w:val="005632E7"/>
    <w:rsid w:val="00576521"/>
    <w:rsid w:val="0058473B"/>
    <w:rsid w:val="005A300D"/>
    <w:rsid w:val="005A4FDC"/>
    <w:rsid w:val="005E0C00"/>
    <w:rsid w:val="00612E5C"/>
    <w:rsid w:val="0062316D"/>
    <w:rsid w:val="00634331"/>
    <w:rsid w:val="006370DE"/>
    <w:rsid w:val="006453DF"/>
    <w:rsid w:val="00646ED5"/>
    <w:rsid w:val="0064779B"/>
    <w:rsid w:val="006517C3"/>
    <w:rsid w:val="0065460C"/>
    <w:rsid w:val="00674971"/>
    <w:rsid w:val="006B2A76"/>
    <w:rsid w:val="006B46CB"/>
    <w:rsid w:val="006B4E2B"/>
    <w:rsid w:val="006B7254"/>
    <w:rsid w:val="006C22F7"/>
    <w:rsid w:val="00700849"/>
    <w:rsid w:val="007125DC"/>
    <w:rsid w:val="00726FB1"/>
    <w:rsid w:val="00746E08"/>
    <w:rsid w:val="00755AC3"/>
    <w:rsid w:val="00763C8A"/>
    <w:rsid w:val="0077279F"/>
    <w:rsid w:val="00786A49"/>
    <w:rsid w:val="007A1F84"/>
    <w:rsid w:val="007B0AA0"/>
    <w:rsid w:val="007B3912"/>
    <w:rsid w:val="007C0F6F"/>
    <w:rsid w:val="007C1500"/>
    <w:rsid w:val="007C4EAA"/>
    <w:rsid w:val="007C684F"/>
    <w:rsid w:val="007E0C6D"/>
    <w:rsid w:val="007E0D02"/>
    <w:rsid w:val="00807C79"/>
    <w:rsid w:val="008162FB"/>
    <w:rsid w:val="00857644"/>
    <w:rsid w:val="00860366"/>
    <w:rsid w:val="0088750D"/>
    <w:rsid w:val="00893770"/>
    <w:rsid w:val="008A463B"/>
    <w:rsid w:val="008E397F"/>
    <w:rsid w:val="008E6E76"/>
    <w:rsid w:val="00901D34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AD000A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21AC1"/>
    <w:rsid w:val="00C440D6"/>
    <w:rsid w:val="00C55009"/>
    <w:rsid w:val="00CB0CD5"/>
    <w:rsid w:val="00CE193C"/>
    <w:rsid w:val="00CF236F"/>
    <w:rsid w:val="00D05F68"/>
    <w:rsid w:val="00D13C6E"/>
    <w:rsid w:val="00D36897"/>
    <w:rsid w:val="00D45FD2"/>
    <w:rsid w:val="00D52535"/>
    <w:rsid w:val="00D56E4F"/>
    <w:rsid w:val="00D74C24"/>
    <w:rsid w:val="00D76460"/>
    <w:rsid w:val="00D81110"/>
    <w:rsid w:val="00D921E1"/>
    <w:rsid w:val="00DD7E45"/>
    <w:rsid w:val="00E15867"/>
    <w:rsid w:val="00E27C73"/>
    <w:rsid w:val="00E50808"/>
    <w:rsid w:val="00E650E7"/>
    <w:rsid w:val="00E7299A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02B38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3A8"/>
    <w:rsid w:val="00F67E38"/>
    <w:rsid w:val="00F7153A"/>
    <w:rsid w:val="00F71879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901D34"/>
    <w:pPr>
      <w:spacing w:after="0" w:line="240" w:lineRule="auto"/>
    </w:pPr>
  </w:style>
  <w:style w:type="paragraph" w:customStyle="1" w:styleId="1">
    <w:name w:val="Абзац списка1"/>
    <w:basedOn w:val="a"/>
    <w:rsid w:val="00D81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4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117</cp:revision>
  <cp:lastPrinted>2024-11-11T04:04:00Z</cp:lastPrinted>
  <dcterms:created xsi:type="dcterms:W3CDTF">2017-07-31T06:19:00Z</dcterms:created>
  <dcterms:modified xsi:type="dcterms:W3CDTF">2024-12-24T10:43:00Z</dcterms:modified>
</cp:coreProperties>
</file>