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1C031B">
        <w:rPr>
          <w:rFonts w:ascii="Times New Roman" w:hAnsi="Times New Roman"/>
          <w:b/>
          <w:sz w:val="18"/>
          <w:szCs w:val="18"/>
        </w:rPr>
        <w:t>ЭСПЦ-2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1C031B" w:rsidRPr="00990676" w:rsidRDefault="001C031B" w:rsidP="001C0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Сергеевич-начальник ремонтной службы ЭСПЦ № 2, телефон 8-3513-69-69-66</w:t>
            </w:r>
            <w:r w:rsidRPr="0079490D">
              <w:t>.</w:t>
            </w:r>
          </w:p>
          <w:p w:rsidR="00755AC3" w:rsidRPr="000D409C" w:rsidRDefault="00755AC3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1C031B">
              <w:rPr>
                <w:rFonts w:ascii="Times New Roman" w:hAnsi="Times New Roman"/>
                <w:b/>
                <w:sz w:val="18"/>
                <w:szCs w:val="18"/>
              </w:rPr>
              <w:t>АБК</w:t>
            </w:r>
            <w:r w:rsidR="00A461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C031B">
              <w:rPr>
                <w:rFonts w:ascii="Times New Roman" w:hAnsi="Times New Roman"/>
                <w:b/>
                <w:sz w:val="18"/>
                <w:szCs w:val="18"/>
              </w:rPr>
              <w:t>ЭСПЦ № 2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1950х200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0-</w:t>
            </w:r>
            <w:r w:rsidR="001C031B">
              <w:rPr>
                <w:rFonts w:ascii="Times New Roman" w:hAnsi="Times New Roman"/>
                <w:sz w:val="18"/>
                <w:szCs w:val="18"/>
              </w:rPr>
              <w:t>8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1C031B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1950х2100-5</w:t>
            </w:r>
            <w:r w:rsidR="00B242A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1120х2000-1шт.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1110х2000-1шт.</w:t>
            </w:r>
          </w:p>
          <w:p w:rsidR="00A46114" w:rsidRDefault="00A46114" w:rsidP="00A461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изготовление, поставка и монтаж окон ПВХ (двухкамерный стеклопакет) белого цвета односекционных,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крайняя секция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1C031B">
              <w:rPr>
                <w:rFonts w:ascii="Times New Roman" w:hAnsi="Times New Roman"/>
                <w:sz w:val="18"/>
                <w:szCs w:val="18"/>
              </w:rPr>
              <w:t>воротно-откидная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1950х2000-8шт.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1950х2100-5шт.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1120х2000-1шт.</w:t>
            </w:r>
          </w:p>
          <w:p w:rsidR="001C031B" w:rsidRDefault="001C031B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1110х2000-1шт.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180мм – 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и монтаж подоконников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500мм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до 650мм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955754">
              <w:rPr>
                <w:rFonts w:ascii="Times New Roman" w:hAnsi="Times New Roman"/>
                <w:sz w:val="18"/>
                <w:szCs w:val="18"/>
              </w:rPr>
              <w:t>15 оконных блоков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proofErr w:type="spellStart"/>
            <w:r w:rsidR="00955754"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 w:rsidR="00955754">
              <w:rPr>
                <w:rFonts w:ascii="Times New Roman" w:hAnsi="Times New Roman"/>
                <w:sz w:val="18"/>
                <w:szCs w:val="18"/>
              </w:rPr>
              <w:t xml:space="preserve"> 100мм на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4AEF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955754">
              <w:rPr>
                <w:rFonts w:ascii="Times New Roman" w:hAnsi="Times New Roman"/>
                <w:sz w:val="18"/>
                <w:szCs w:val="18"/>
              </w:rPr>
              <w:t>ных блоков</w:t>
            </w:r>
            <w:r w:rsidR="009A2D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ЭСПЦ № 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1C031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1C031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профилей»,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031B"/>
    <w:rsid w:val="001C149D"/>
    <w:rsid w:val="001C3556"/>
    <w:rsid w:val="001D1DBE"/>
    <w:rsid w:val="00205A45"/>
    <w:rsid w:val="002062FC"/>
    <w:rsid w:val="00222714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1F8A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54AEF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B750C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55754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340"/>
    <w:rsid w:val="00DC0A79"/>
    <w:rsid w:val="00DD7E45"/>
    <w:rsid w:val="00E10EBE"/>
    <w:rsid w:val="00E50808"/>
    <w:rsid w:val="00E7299A"/>
    <w:rsid w:val="00E916DE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2025-03-11T11:22:00Z</cp:lastPrinted>
  <dcterms:created xsi:type="dcterms:W3CDTF">2017-07-31T06:19:00Z</dcterms:created>
  <dcterms:modified xsi:type="dcterms:W3CDTF">2025-03-11T11:24:00Z</dcterms:modified>
</cp:coreProperties>
</file>